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624" w:rsidRDefault="005C3624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5C3624" w:rsidRPr="00954B28" w:rsidRDefault="005C362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" w:hAnsi="StobiSerif" w:cs="StobiSerif"/>
          <w:sz w:val="22"/>
          <w:szCs w:val="22"/>
          <w:lang w:val="mk-MK"/>
        </w:rPr>
        <w:t xml:space="preserve">   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Pr="006460EE">
        <w:rPr>
          <w:rFonts w:ascii="StobiSerif Regular" w:hAnsi="StobiSerif Regular" w:cs="Arial"/>
          <w:sz w:val="22"/>
          <w:szCs w:val="22"/>
          <w:lang w:val="ru-RU"/>
        </w:rPr>
        <w:t xml:space="preserve"> во областа на соци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јалната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заштита и заштита на децата при Министерството за труд и социјална политика</w:t>
      </w:r>
      <w:r w:rsidRPr="006460EE">
        <w:rPr>
          <w:rFonts w:ascii="StobiSerif Regular" w:hAnsi="StobiSerif Regular" w:cs="Arial"/>
          <w:sz w:val="22"/>
          <w:szCs w:val="22"/>
          <w:lang w:val="ru-RU"/>
        </w:rPr>
        <w:t xml:space="preserve"> преку</w:t>
      </w:r>
      <w:r>
        <w:rPr>
          <w:rFonts w:ascii="StobiSerif" w:hAnsi="StobiSerif" w:cs="StobiSerif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инспекторите за социјална заштита Томислав Цветковски </w:t>
      </w:r>
      <w:r w:rsidRPr="00F2609D">
        <w:rPr>
          <w:rFonts w:ascii="StobiSerif Regular" w:hAnsi="StobiSerif Regular" w:cs="Arial"/>
          <w:sz w:val="22"/>
          <w:szCs w:val="22"/>
          <w:lang w:val="mk-MK"/>
        </w:rPr>
        <w:t>со</w:t>
      </w:r>
      <w:r>
        <w:rPr>
          <w:rFonts w:ascii="StobiSerif Regular" w:hAnsi="StobiSerif Regular"/>
          <w:color w:val="000000"/>
          <w:sz w:val="22"/>
          <w:szCs w:val="22"/>
        </w:rPr>
        <w:t> </w:t>
      </w:r>
      <w:r>
        <w:rPr>
          <w:rFonts w:ascii="StobiSerif Regular" w:hAnsi="StobiSerif Regular"/>
          <w:color w:val="000000"/>
          <w:sz w:val="22"/>
          <w:szCs w:val="22"/>
          <w:lang w:val="mk-MK"/>
        </w:rPr>
        <w:t>службена легитимација</w:t>
      </w:r>
      <w:r w:rsidRPr="006460EE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број </w:t>
      </w:r>
      <w:r>
        <w:rPr>
          <w:rFonts w:ascii="StobiSerif Regular" w:hAnsi="StobiSerif Regular"/>
          <w:color w:val="000000"/>
          <w:sz w:val="22"/>
          <w:szCs w:val="22"/>
          <w:lang w:val="mk-MK"/>
        </w:rPr>
        <w:t>28-0004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 Александра Божиновска со службена легитимација број 28-0011 изврши </w:t>
      </w:r>
      <w:bookmarkStart w:id="0" w:name="_GoBack"/>
      <w:r>
        <w:rPr>
          <w:rFonts w:ascii="StobiSerif Regular" w:hAnsi="StobiSerif Regular" w:cs="Arial"/>
          <w:sz w:val="22"/>
          <w:szCs w:val="22"/>
          <w:lang w:val="mk-MK"/>
        </w:rPr>
        <w:t xml:space="preserve">вонреден инспекциски надзор над субјектот на инспекциски надзор ЈУ 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центар за социјална работа Тетово</w:t>
      </w:r>
      <w:bookmarkEnd w:id="0"/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застапувано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од В.Д Директорот</w:t>
      </w:r>
      <w:r w:rsidRPr="006460EE">
        <w:rPr>
          <w:sz w:val="20"/>
          <w:szCs w:val="20"/>
          <w:lang w:val="ru-RU"/>
        </w:rPr>
        <w:t xml:space="preserve"> </w:t>
      </w:r>
      <w:r w:rsidRPr="006460EE">
        <w:rPr>
          <w:rFonts w:ascii="StobiSerif Regular" w:hAnsi="StobiSerif Regular"/>
          <w:sz w:val="22"/>
          <w:szCs w:val="22"/>
          <w:lang w:val="ru-RU"/>
        </w:rPr>
        <w:t>Марија Исаевска Ристевска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 xml:space="preserve">и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со Записник ИП1 број </w:t>
      </w:r>
      <w:r>
        <w:rPr>
          <w:rFonts w:ascii="StobiSerif Regular" w:hAnsi="StobiSerif Regular" w:cs="Arial"/>
          <w:sz w:val="22"/>
          <w:szCs w:val="22"/>
          <w:lang w:val="ru-RU"/>
        </w:rPr>
        <w:t>16-167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од 04.04.2023 година ја утврди фактичката состојба и врз основа на член 338 од Законот за социјалната заштита </w:t>
      </w:r>
      <w:r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(„Службен весник на Република Северна Македонија,, број 104/2019</w:t>
      </w:r>
      <w:r w:rsidRPr="006460EE">
        <w:rPr>
          <w:rFonts w:ascii="StobiSerif Regular" w:hAnsi="StobiSerif Regular" w:cs="Arial"/>
          <w:sz w:val="22"/>
          <w:szCs w:val="22"/>
          <w:lang w:val="ru-RU"/>
        </w:rPr>
        <w:t>, 146/2019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6460EE">
        <w:rPr>
          <w:rFonts w:ascii="StobiSerif Regular" w:hAnsi="StobiSerif Regular" w:cs="Arial"/>
          <w:sz w:val="22"/>
          <w:szCs w:val="22"/>
          <w:lang w:val="ru-RU"/>
        </w:rPr>
        <w:t xml:space="preserve"> 275/2019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 </w:t>
      </w:r>
      <w:r w:rsidRPr="006460EE">
        <w:rPr>
          <w:rFonts w:ascii="StobiSerif Regular" w:hAnsi="StobiSerif Regular"/>
          <w:sz w:val="22"/>
          <w:szCs w:val="22"/>
          <w:lang w:val="ru-RU"/>
        </w:rPr>
        <w:t xml:space="preserve">302/2020, 311/2020, 163/2021 </w:t>
      </w:r>
      <w:r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Pr="006460EE">
        <w:rPr>
          <w:rFonts w:ascii="StobiSerif Regular" w:hAnsi="StobiSerif Regular"/>
          <w:sz w:val="22"/>
          <w:szCs w:val="22"/>
          <w:lang w:val="ru-RU"/>
        </w:rPr>
        <w:t>294/</w:t>
      </w:r>
      <w:r>
        <w:rPr>
          <w:rFonts w:ascii="StobiSerif Regular" w:hAnsi="StobiSerif Regular"/>
          <w:sz w:val="22"/>
          <w:szCs w:val="22"/>
          <w:lang w:val="mk-MK"/>
        </w:rPr>
        <w:t>20</w:t>
      </w:r>
      <w:r w:rsidRPr="006460EE">
        <w:rPr>
          <w:rFonts w:ascii="StobiSerif Regular" w:hAnsi="StobiSerif Regular"/>
          <w:sz w:val="22"/>
          <w:szCs w:val="22"/>
          <w:lang w:val="ru-RU"/>
        </w:rPr>
        <w:t>21</w:t>
      </w:r>
      <w:r>
        <w:rPr>
          <w:rFonts w:ascii="StobiSerif Regular" w:hAnsi="StobiSerif Regular"/>
          <w:sz w:val="22"/>
          <w:szCs w:val="22"/>
          <w:lang w:val="mk-MK"/>
        </w:rPr>
        <w:t xml:space="preserve">  и 99/2022</w:t>
      </w:r>
      <w:r w:rsidRPr="00954B28">
        <w:rPr>
          <w:rFonts w:ascii="StobiSerif Regular" w:hAnsi="StobiSerif Regular" w:cs="Arial"/>
          <w:sz w:val="22"/>
          <w:szCs w:val="22"/>
          <w:lang w:val="mk-MK"/>
        </w:rPr>
        <w:t>)   го донесе следното</w:t>
      </w:r>
      <w:r>
        <w:rPr>
          <w:rFonts w:ascii="StobiSerif Regular" w:hAnsi="StobiSerif Regular" w:cs="Arial"/>
          <w:sz w:val="22"/>
          <w:szCs w:val="22"/>
          <w:lang w:val="mk-MK"/>
        </w:rPr>
        <w:t>:</w:t>
      </w:r>
    </w:p>
    <w:p w:rsidR="005C3624" w:rsidRDefault="005C3624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5C3624" w:rsidRDefault="005C3624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5C3624" w:rsidRDefault="005C3624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5C3624" w:rsidRPr="00150E67" w:rsidRDefault="005C3624" w:rsidP="00150E67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150E67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</w:t>
      </w:r>
      <w:r w:rsidRPr="006460EE">
        <w:rPr>
          <w:rFonts w:ascii="StobiSerif Regular" w:hAnsi="StobiSerif Regular"/>
          <w:sz w:val="22"/>
          <w:szCs w:val="22"/>
          <w:lang w:val="ru-RU"/>
        </w:rPr>
        <w:t>Се наредува</w:t>
      </w:r>
      <w:r>
        <w:rPr>
          <w:rFonts w:ascii="StobiSerif Regular" w:hAnsi="StobiSerif Regular"/>
          <w:sz w:val="22"/>
          <w:szCs w:val="22"/>
          <w:lang w:val="ru-RU"/>
        </w:rPr>
        <w:t xml:space="preserve"> на ВД Директорот</w:t>
      </w:r>
      <w:r w:rsidRPr="006460EE">
        <w:rPr>
          <w:rFonts w:ascii="StobiSerif Regular" w:hAnsi="StobiSerif Regular"/>
          <w:sz w:val="22"/>
          <w:szCs w:val="22"/>
          <w:lang w:val="ru-RU"/>
        </w:rPr>
        <w:t xml:space="preserve"> Марија Исаевска Ристевска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ru-RU"/>
        </w:rPr>
        <w:t>на</w:t>
      </w:r>
      <w:r w:rsidRPr="006460EE">
        <w:rPr>
          <w:rFonts w:ascii="StobiSerif Regular" w:hAnsi="StobiSerif Regular"/>
          <w:sz w:val="22"/>
          <w:szCs w:val="22"/>
          <w:lang w:val="ru-RU"/>
        </w:rPr>
        <w:t xml:space="preserve"> ЈУ</w:t>
      </w:r>
      <w:r w:rsidRPr="00150E67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6460EE">
        <w:rPr>
          <w:rFonts w:ascii="StobiSerif Regular" w:hAnsi="StobiSerif Regular"/>
          <w:sz w:val="22"/>
          <w:szCs w:val="22"/>
          <w:lang w:val="ru-RU"/>
        </w:rPr>
        <w:t>Меѓуопшт</w:t>
      </w:r>
      <w:r>
        <w:rPr>
          <w:rFonts w:ascii="StobiSerif Regular" w:hAnsi="StobiSerif Regular"/>
          <w:sz w:val="22"/>
          <w:szCs w:val="22"/>
          <w:lang w:val="mk-MK"/>
        </w:rPr>
        <w:t>и</w:t>
      </w:r>
      <w:r w:rsidRPr="006460EE">
        <w:rPr>
          <w:rFonts w:ascii="StobiSerif Regular" w:hAnsi="StobiSerif Regular"/>
          <w:sz w:val="22"/>
          <w:szCs w:val="22"/>
          <w:lang w:val="ru-RU"/>
        </w:rPr>
        <w:t>нски ц</w:t>
      </w:r>
      <w:r w:rsidRPr="00150E67">
        <w:rPr>
          <w:rFonts w:ascii="StobiSerif Regular" w:hAnsi="StobiSerif Regular"/>
          <w:sz w:val="22"/>
          <w:szCs w:val="22"/>
          <w:lang w:val="ru-RU"/>
        </w:rPr>
        <w:t>ентар</w:t>
      </w:r>
      <w:r w:rsidRPr="006460EE">
        <w:rPr>
          <w:rFonts w:ascii="StobiSerif Regular" w:hAnsi="StobiSerif Regular"/>
          <w:sz w:val="22"/>
          <w:szCs w:val="22"/>
          <w:lang w:val="ru-RU"/>
        </w:rPr>
        <w:t xml:space="preserve"> за социјална работа </w:t>
      </w:r>
      <w:r>
        <w:rPr>
          <w:rFonts w:ascii="StobiSerif Regular" w:hAnsi="StobiSerif Regular"/>
          <w:sz w:val="22"/>
          <w:szCs w:val="22"/>
          <w:lang w:val="mk-MK"/>
        </w:rPr>
        <w:t xml:space="preserve">Тетово </w:t>
      </w:r>
      <w:r w:rsidRPr="006460EE">
        <w:rPr>
          <w:rFonts w:ascii="StobiSerif Regular" w:hAnsi="StobiSerif Regular"/>
          <w:sz w:val="22"/>
          <w:szCs w:val="22"/>
          <w:lang w:val="ru-RU"/>
        </w:rPr>
        <w:t>(во натамошниот текст: Центарот), за отстранување на констатираните недостатоци и неправилности во примената на Законот за социјалната заштита, Законот за семејството</w:t>
      </w:r>
      <w:r>
        <w:rPr>
          <w:rFonts w:ascii="StobiSerif Regular" w:hAnsi="StobiSerif Regular"/>
          <w:sz w:val="22"/>
          <w:szCs w:val="22"/>
          <w:lang w:val="mk-MK"/>
        </w:rPr>
        <w:t xml:space="preserve"> и Законот за спречување и заштита од насилство врз жените и семејното насилство, </w:t>
      </w:r>
      <w:r w:rsidRPr="00150E67">
        <w:rPr>
          <w:rFonts w:ascii="StobiSerif Regular" w:hAnsi="StobiSerif Regular"/>
          <w:sz w:val="22"/>
          <w:szCs w:val="22"/>
          <w:lang w:val="ru-RU"/>
        </w:rPr>
        <w:t>подзаконските, општите, поединечните и другите акти донесени врз нивна основа</w:t>
      </w:r>
      <w:r w:rsidRPr="006460EE">
        <w:rPr>
          <w:rFonts w:ascii="StobiSerif Regular" w:hAnsi="StobiSerif Regular"/>
          <w:sz w:val="22"/>
          <w:szCs w:val="22"/>
          <w:lang w:val="ru-RU"/>
        </w:rPr>
        <w:t>,</w:t>
      </w:r>
      <w:r w:rsidRPr="00150E67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6460EE">
        <w:rPr>
          <w:rFonts w:ascii="StobiSerif Regular" w:hAnsi="StobiSerif Regular"/>
          <w:sz w:val="22"/>
          <w:szCs w:val="22"/>
          <w:lang w:val="ru-RU"/>
        </w:rPr>
        <w:t>да ги преземе следните мерки  во роковите и од страна на одговорното лице:</w:t>
      </w:r>
    </w:p>
    <w:p w:rsidR="005C3624" w:rsidRPr="00124F82" w:rsidRDefault="005C3624" w:rsidP="00143CE3">
      <w:pPr>
        <w:pStyle w:val="ObrListBr1"/>
        <w:numPr>
          <w:ilvl w:val="0"/>
          <w:numId w:val="0"/>
        </w:numPr>
        <w:rPr>
          <w:rFonts w:ascii="StobiSerif Regular" w:eastAsia="Times New Roman" w:hAnsi="StobiSerif Regular"/>
          <w:szCs w:val="20"/>
        </w:rPr>
      </w:pPr>
      <w:r>
        <w:rPr>
          <w:rFonts w:ascii="StobiSerif Regular" w:hAnsi="StobiSerif Regular"/>
          <w:sz w:val="22"/>
        </w:rPr>
        <w:t xml:space="preserve">             1. </w:t>
      </w:r>
      <w:r w:rsidRPr="00124F82">
        <w:rPr>
          <w:rFonts w:ascii="StobiSerif Regular" w:eastAsia="Times New Roman" w:hAnsi="StobiSerif Regular"/>
          <w:sz w:val="22"/>
        </w:rPr>
        <w:t xml:space="preserve">Центарот, по донесеното Решение уп1 0801-179 од 20.12.2022 година на ЈУМЦСР Скопје, </w:t>
      </w:r>
      <w:r>
        <w:rPr>
          <w:rFonts w:ascii="StobiSerif Regular" w:eastAsia="Times New Roman" w:hAnsi="StobiSerif Regular"/>
          <w:sz w:val="22"/>
        </w:rPr>
        <w:t>да</w:t>
      </w:r>
      <w:r w:rsidRPr="00124F82">
        <w:rPr>
          <w:rFonts w:ascii="StobiSerif Regular" w:eastAsia="Times New Roman" w:hAnsi="StobiSerif Regular"/>
          <w:sz w:val="22"/>
        </w:rPr>
        <w:t xml:space="preserve"> презем</w:t>
      </w:r>
      <w:r>
        <w:rPr>
          <w:rFonts w:ascii="StobiSerif Regular" w:eastAsia="Times New Roman" w:hAnsi="StobiSerif Regular"/>
          <w:sz w:val="22"/>
        </w:rPr>
        <w:t>е потребни мерки и активности за извршување</w:t>
      </w:r>
      <w:r w:rsidRPr="00124F82">
        <w:rPr>
          <w:rFonts w:ascii="StobiSerif Regular" w:eastAsia="Times New Roman" w:hAnsi="StobiSerif Regular"/>
          <w:sz w:val="22"/>
        </w:rPr>
        <w:t xml:space="preserve"> на решението и предавање на малолетното дете </w:t>
      </w:r>
      <w:r>
        <w:rPr>
          <w:rFonts w:ascii="StobiSerif Regular" w:eastAsia="Times New Roman" w:hAnsi="StobiSerif Regular"/>
          <w:sz w:val="22"/>
        </w:rPr>
        <w:t>Н.Н.</w:t>
      </w:r>
      <w:r w:rsidRPr="00124F82">
        <w:rPr>
          <w:rFonts w:ascii="StobiSerif Regular" w:eastAsia="Times New Roman" w:hAnsi="StobiSerif Regular"/>
          <w:sz w:val="22"/>
        </w:rPr>
        <w:t xml:space="preserve"> кај неговите баба и дедо </w:t>
      </w:r>
      <w:r>
        <w:rPr>
          <w:rFonts w:ascii="StobiSerif Regular" w:eastAsia="Times New Roman" w:hAnsi="StobiSerif Regular"/>
          <w:sz w:val="22"/>
        </w:rPr>
        <w:t>по татко,  согласно со член 14</w:t>
      </w:r>
      <w:r w:rsidRPr="00124F82">
        <w:rPr>
          <w:rFonts w:ascii="StobiSerif Regular" w:eastAsia="Times New Roman" w:hAnsi="StobiSerif Regular"/>
          <w:sz w:val="22"/>
        </w:rPr>
        <w:t>, член 78 и член 87 став 1 од Законот за семејството и член 263 од Законот за социјалната заштита</w:t>
      </w:r>
      <w:r w:rsidRPr="00124F82">
        <w:rPr>
          <w:rFonts w:ascii="StobiSerif Regular" w:eastAsia="Times New Roman" w:hAnsi="StobiSerif Regular"/>
          <w:szCs w:val="20"/>
        </w:rPr>
        <w:t>.</w:t>
      </w:r>
    </w:p>
    <w:p w:rsidR="005C3624" w:rsidRPr="006460EE" w:rsidRDefault="005C3624">
      <w:pPr>
        <w:jc w:val="both"/>
        <w:rPr>
          <w:lang w:val="ru-RU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Рокот за извршување на изречената инспекциска мерка 10 дена од приемот на решението и постојано </w:t>
      </w:r>
    </w:p>
    <w:p w:rsidR="005C3624" w:rsidRDefault="005C3624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</w:p>
    <w:p w:rsidR="005C3624" w:rsidRDefault="005C362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2. Раководното или друго лице во установата за социјална заштита  е должен веднаш, а најдоцна во рок од три дена по истекот на рокот за извршување на инспекциските мерки, писмено да ги извести инспекторите дали се извршени инспекциските мерки .</w:t>
      </w:r>
    </w:p>
    <w:p w:rsidR="005C3624" w:rsidRDefault="005C3624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5C3624" w:rsidRPr="006460EE" w:rsidRDefault="005C3624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</w:t>
      </w:r>
      <w:r>
        <w:rPr>
          <w:rFonts w:ascii="StobiSerif Regular" w:hAnsi="StobiSerif Regular" w:cs="Arial"/>
          <w:sz w:val="22"/>
          <w:szCs w:val="22"/>
          <w:lang w:val="mk-MK"/>
        </w:rPr>
        <w:t>Жалбата изјавена против ова решение, не го одлага неговото извршување.</w:t>
      </w:r>
    </w:p>
    <w:p w:rsidR="005C3624" w:rsidRDefault="005C3624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</w:t>
      </w:r>
    </w:p>
    <w:p w:rsidR="005C3624" w:rsidRPr="006460EE" w:rsidRDefault="005C3624">
      <w:pPr>
        <w:tabs>
          <w:tab w:val="left" w:pos="9486"/>
        </w:tabs>
        <w:suppressAutoHyphens/>
        <w:ind w:right="126"/>
        <w:jc w:val="both"/>
        <w:rPr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5C3624" w:rsidRDefault="005C3624">
      <w:pPr>
        <w:tabs>
          <w:tab w:val="left" w:pos="9486"/>
        </w:tabs>
        <w:suppressAutoHyphens/>
        <w:ind w:right="126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5C3624" w:rsidRPr="00AC77EC" w:rsidRDefault="005C3624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</w:t>
      </w:r>
      <w:r>
        <w:rPr>
          <w:rFonts w:ascii="StobiSerif Regular" w:hAnsi="StobiSerif Regular" w:cs="Arial"/>
          <w:sz w:val="22"/>
          <w:szCs w:val="22"/>
          <w:lang w:val="mk-MK"/>
        </w:rPr>
        <w:tab/>
        <w:t xml:space="preserve"> 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алинеа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3 од Законот за социјалната заштита </w:t>
      </w:r>
      <w:r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1F6F4D">
        <w:rPr>
          <w:rFonts w:ascii="StobiSerif Regular" w:hAnsi="StobiSerif Regular" w:cs="Arial"/>
          <w:sz w:val="22"/>
          <w:szCs w:val="22"/>
          <w:lang w:val="mk-MK"/>
        </w:rPr>
        <w:t>п</w:t>
      </w:r>
      <w:r w:rsidRPr="006460EE">
        <w:rPr>
          <w:rFonts w:ascii="StobiSerif Regular" w:hAnsi="StobiSerif Regular" w:cs="Arial"/>
          <w:sz w:val="22"/>
          <w:szCs w:val="22"/>
          <w:lang w:val="ru-RU"/>
        </w:rPr>
        <w:t>реку</w:t>
      </w:r>
      <w:r w:rsidRPr="001F6F4D">
        <w:rPr>
          <w:rFonts w:ascii="StobiSerif Regular" w:hAnsi="StobiSerif Regular" w:cs="StobiSerif"/>
          <w:sz w:val="22"/>
          <w:szCs w:val="22"/>
          <w:lang w:val="mk-MK"/>
        </w:rPr>
        <w:t xml:space="preserve"> и</w:t>
      </w:r>
      <w:r w:rsidRPr="001F6F4D">
        <w:rPr>
          <w:rFonts w:ascii="StobiSerif Regular" w:hAnsi="StobiSerif Regular" w:cs="Arial"/>
          <w:sz w:val="22"/>
          <w:szCs w:val="22"/>
          <w:lang w:val="mk-MK"/>
        </w:rPr>
        <w:t>нспекторите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заштита Томислав Цветковски </w:t>
      </w:r>
      <w:r w:rsidRPr="00F2609D">
        <w:rPr>
          <w:rFonts w:ascii="StobiSerif Regular" w:hAnsi="StobiSerif Regular" w:cs="Arial"/>
          <w:sz w:val="22"/>
          <w:szCs w:val="22"/>
          <w:lang w:val="mk-MK"/>
        </w:rPr>
        <w:t>со</w:t>
      </w:r>
      <w:r>
        <w:rPr>
          <w:rFonts w:ascii="StobiSerif Regular" w:hAnsi="StobiSerif Regular"/>
          <w:color w:val="000000"/>
          <w:sz w:val="22"/>
          <w:szCs w:val="22"/>
        </w:rPr>
        <w:t> </w:t>
      </w:r>
      <w:r>
        <w:rPr>
          <w:rFonts w:ascii="StobiSerif Regular" w:hAnsi="StobiSerif Regular"/>
          <w:color w:val="000000"/>
          <w:sz w:val="22"/>
          <w:szCs w:val="22"/>
          <w:lang w:val="mk-MK"/>
        </w:rPr>
        <w:t>службена легитимација</w:t>
      </w:r>
      <w:r w:rsidRPr="006460EE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број </w:t>
      </w:r>
      <w:r>
        <w:rPr>
          <w:rFonts w:ascii="StobiSerif Regular" w:hAnsi="StobiSerif Regular"/>
          <w:color w:val="000000"/>
          <w:sz w:val="22"/>
          <w:szCs w:val="22"/>
          <w:lang w:val="mk-MK"/>
        </w:rPr>
        <w:t>28-0004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 Александра Божиновска со службена легитимација број 28-0011, изврши вонреден инспекциски надзор над субјектот на инспекциски надзор ЈУ 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центар за социјална работа Тетово со седиште на </w:t>
      </w:r>
      <w:r w:rsidRPr="006460EE">
        <w:rPr>
          <w:rFonts w:ascii="StobiSerif Regular" w:hAnsi="StobiSerif Regular"/>
          <w:sz w:val="22"/>
          <w:szCs w:val="22"/>
          <w:lang w:val="ru-RU"/>
        </w:rPr>
        <w:t>ул. ,,121,, број 2, Тетово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на ден 07.10.2022 година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застапувано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од В.Д Директорот </w:t>
      </w:r>
      <w:r w:rsidRPr="006460EE">
        <w:rPr>
          <w:rFonts w:ascii="StobiSerif Regular" w:hAnsi="StobiSerif Regular"/>
          <w:sz w:val="22"/>
          <w:szCs w:val="22"/>
          <w:lang w:val="ru-RU"/>
        </w:rPr>
        <w:t>Марија Исаевска Ристевска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 </w:t>
      </w:r>
      <w:r>
        <w:rPr>
          <w:rFonts w:ascii="StobiSerif Regular" w:hAnsi="StobiSerif Regular"/>
          <w:sz w:val="22"/>
          <w:szCs w:val="22"/>
          <w:lang w:val="mk-MK"/>
        </w:rPr>
        <w:t xml:space="preserve">состави записник ИП1 </w:t>
      </w:r>
      <w:r>
        <w:rPr>
          <w:rFonts w:ascii="StobiSerif Regular" w:hAnsi="StobiSerif Regular"/>
          <w:sz w:val="22"/>
          <w:szCs w:val="22"/>
          <w:lang w:val="mk-MK"/>
        </w:rPr>
        <w:lastRenderedPageBreak/>
        <w:t>број 16-167 од 04.04.2023 година</w:t>
      </w:r>
      <w:r>
        <w:rPr>
          <w:rFonts w:ascii="StobiSerif Regular" w:hAnsi="StobiSerif Regular"/>
          <w:sz w:val="20"/>
          <w:szCs w:val="20"/>
          <w:lang w:val="mk-MK"/>
        </w:rPr>
        <w:t xml:space="preserve">, </w:t>
      </w:r>
      <w:r>
        <w:rPr>
          <w:rFonts w:ascii="StobiSerif Regular" w:hAnsi="StobiSerif Regular"/>
          <w:sz w:val="22"/>
          <w:szCs w:val="22"/>
          <w:lang w:val="mk-MK"/>
        </w:rPr>
        <w:t xml:space="preserve">во кој се констатирани недостатоци и неправилности во постапката за  сторено семејно насилство. </w:t>
      </w:r>
    </w:p>
    <w:p w:rsidR="005C3624" w:rsidRPr="006460EE" w:rsidRDefault="005C3624" w:rsidP="00E71918">
      <w:pPr>
        <w:tabs>
          <w:tab w:val="left" w:pos="9360"/>
        </w:tabs>
        <w:ind w:right="126" w:firstLine="720"/>
        <w:jc w:val="both"/>
        <w:rPr>
          <w:lang w:val="ru-RU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:rsidR="005C3624" w:rsidRPr="00680E55" w:rsidRDefault="005C3624" w:rsidP="003565F8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/>
          <w:b/>
          <w:sz w:val="22"/>
        </w:rPr>
      </w:pPr>
      <w:r>
        <w:rPr>
          <w:rFonts w:ascii="StobiSerif Regular" w:hAnsi="StobiSerif Regular"/>
          <w:sz w:val="22"/>
        </w:rPr>
        <w:t xml:space="preserve">          Врз основа на изнесеното се одлучи како во диспозитивот на ова решение</w:t>
      </w:r>
    </w:p>
    <w:p w:rsidR="005C3624" w:rsidRDefault="005C3624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Правна поука: </w:t>
      </w:r>
      <w:r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5C3624" w:rsidRDefault="005C3624" w:rsidP="00BA71A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Жалбата се таксира со 250,00 денари административни таксени марки  и се поднесува во два примероци.</w:t>
      </w:r>
    </w:p>
    <w:p w:rsidR="005C3624" w:rsidRDefault="005C3624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5C3624" w:rsidRPr="006460EE" w:rsidRDefault="005C3624" w:rsidP="00E71918">
      <w:pPr>
        <w:tabs>
          <w:tab w:val="left" w:pos="9360"/>
        </w:tabs>
        <w:ind w:right="126" w:firstLine="720"/>
        <w:jc w:val="both"/>
        <w:rPr>
          <w:rFonts w:cs="Arial"/>
          <w:lang w:val="ru-RU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>
        <w:rPr>
          <w:rFonts w:ascii="StobiSerif Regular" w:hAnsi="StobiSerif Regular" w:cs="Arial"/>
          <w:sz w:val="22"/>
          <w:szCs w:val="22"/>
          <w:lang w:val="ru-RU"/>
        </w:rPr>
        <w:t>6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-167 од 04.04.2023 година. </w:t>
      </w:r>
    </w:p>
    <w:p w:rsidR="005C3624" w:rsidRDefault="005C3624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</w:t>
      </w:r>
    </w:p>
    <w:p w:rsidR="005C3624" w:rsidRDefault="005C3624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</w:p>
    <w:p w:rsidR="005C3624" w:rsidRDefault="005C3624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Инспектори за социјална заштита :</w:t>
      </w:r>
    </w:p>
    <w:p w:rsidR="005C3624" w:rsidRDefault="005C3624" w:rsidP="00124F82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             Томислав Цветковски</w:t>
      </w:r>
    </w:p>
    <w:p w:rsidR="005C3624" w:rsidRDefault="005C3624" w:rsidP="00124F82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             Александра Божиновска   </w:t>
      </w:r>
    </w:p>
    <w:p w:rsidR="005C3624" w:rsidRDefault="005C3624">
      <w:pPr>
        <w:ind w:firstLine="720"/>
        <w:jc w:val="both"/>
        <w:rPr>
          <w:lang w:val="mk-MK"/>
        </w:rPr>
      </w:pPr>
      <w:r>
        <w:rPr>
          <w:rFonts w:ascii="StobiSerif" w:hAnsi="StobiSerif" w:cs="StobiSerif"/>
          <w:b/>
        </w:rPr>
        <w:t xml:space="preserve">  </w:t>
      </w:r>
      <w:r>
        <w:rPr>
          <w:rFonts w:ascii="StobiSerif" w:hAnsi="StobiSerif" w:cs="StobiSerif"/>
          <w:b/>
          <w:lang w:val="mk-MK"/>
        </w:rPr>
        <w:t xml:space="preserve">    </w:t>
      </w:r>
      <w:r>
        <w:rPr>
          <w:lang w:val="mk-MK"/>
        </w:rPr>
        <w:t xml:space="preserve">                                                                                  </w:t>
      </w:r>
    </w:p>
    <w:p w:rsidR="005C3624" w:rsidRDefault="005C3624">
      <w:pPr>
        <w:jc w:val="both"/>
        <w:rPr>
          <w:rFonts w:ascii="StobiSerif" w:hAnsi="StobiSerif" w:cs="Arial"/>
          <w:b/>
          <w:sz w:val="22"/>
          <w:szCs w:val="22"/>
          <w:lang w:val="mk-MK"/>
        </w:rPr>
      </w:pPr>
    </w:p>
    <w:sectPr w:rsidR="005C3624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5EE" w:rsidRDefault="003F15EE" w:rsidP="006702D3">
      <w:r>
        <w:separator/>
      </w:r>
    </w:p>
  </w:endnote>
  <w:endnote w:type="continuationSeparator" w:id="0">
    <w:p w:rsidR="003F15EE" w:rsidRDefault="003F15EE" w:rsidP="0067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altName w:val="Aria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obiSerif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624" w:rsidRDefault="003F15EE">
    <w:pPr>
      <w:pStyle w:val="Footer"/>
      <w:ind w:right="360"/>
    </w:pPr>
    <w:r>
      <w:rPr>
        <w:noProof/>
        <w:lang w:eastAsia="mk-MK"/>
      </w:rPr>
      <w:pict>
        <v:rect id="_x0000_s2049" style="position:absolute;margin-left:-467.75pt;margin-top:.05pt;width:6.05pt;height:13.8pt;z-index:1;mso-wrap-distance-left:0;mso-wrap-distance-right:0;mso-position-horizontal:right;mso-position-horizontal-relative:margin">
          <v:fill opacity="0"/>
          <v:textbox>
            <w:txbxContent>
              <w:p w:rsidR="005C3624" w:rsidRDefault="005C3624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5EE" w:rsidRDefault="003F15EE" w:rsidP="006702D3">
      <w:r>
        <w:separator/>
      </w:r>
    </w:p>
  </w:footnote>
  <w:footnote w:type="continuationSeparator" w:id="0">
    <w:p w:rsidR="003F15EE" w:rsidRDefault="003F15EE" w:rsidP="0067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2" w15:restartNumberingAfterBreak="0">
    <w:nsid w:val="58F212D9"/>
    <w:multiLevelType w:val="hybridMultilevel"/>
    <w:tmpl w:val="861431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02D3"/>
    <w:rsid w:val="00030155"/>
    <w:rsid w:val="0007444A"/>
    <w:rsid w:val="00093A90"/>
    <w:rsid w:val="00097113"/>
    <w:rsid w:val="00110AE5"/>
    <w:rsid w:val="00113A8B"/>
    <w:rsid w:val="00117696"/>
    <w:rsid w:val="00124F82"/>
    <w:rsid w:val="0013352E"/>
    <w:rsid w:val="00143CE3"/>
    <w:rsid w:val="00150E67"/>
    <w:rsid w:val="001574EE"/>
    <w:rsid w:val="001A4233"/>
    <w:rsid w:val="001B63E7"/>
    <w:rsid w:val="001F6F4D"/>
    <w:rsid w:val="002209D1"/>
    <w:rsid w:val="00283713"/>
    <w:rsid w:val="002A64E7"/>
    <w:rsid w:val="002B7378"/>
    <w:rsid w:val="002F1BCE"/>
    <w:rsid w:val="002F71D0"/>
    <w:rsid w:val="00315A27"/>
    <w:rsid w:val="003565F8"/>
    <w:rsid w:val="003A66E9"/>
    <w:rsid w:val="003F15EE"/>
    <w:rsid w:val="003F6CA3"/>
    <w:rsid w:val="004247D5"/>
    <w:rsid w:val="00426E34"/>
    <w:rsid w:val="00432B3E"/>
    <w:rsid w:val="00435FAC"/>
    <w:rsid w:val="00451098"/>
    <w:rsid w:val="00456173"/>
    <w:rsid w:val="00461C5F"/>
    <w:rsid w:val="00463AF0"/>
    <w:rsid w:val="004A307A"/>
    <w:rsid w:val="004A3639"/>
    <w:rsid w:val="00507E89"/>
    <w:rsid w:val="00542857"/>
    <w:rsid w:val="005444C6"/>
    <w:rsid w:val="00550DDC"/>
    <w:rsid w:val="005703D0"/>
    <w:rsid w:val="00573890"/>
    <w:rsid w:val="0058509B"/>
    <w:rsid w:val="0059336B"/>
    <w:rsid w:val="005B6D62"/>
    <w:rsid w:val="005C3624"/>
    <w:rsid w:val="005E0815"/>
    <w:rsid w:val="00630DFE"/>
    <w:rsid w:val="006438F9"/>
    <w:rsid w:val="006460EE"/>
    <w:rsid w:val="00660809"/>
    <w:rsid w:val="00666757"/>
    <w:rsid w:val="006702D3"/>
    <w:rsid w:val="0068049A"/>
    <w:rsid w:val="00680E55"/>
    <w:rsid w:val="006B6A24"/>
    <w:rsid w:val="006D7628"/>
    <w:rsid w:val="006E0C2E"/>
    <w:rsid w:val="00701A3F"/>
    <w:rsid w:val="00743260"/>
    <w:rsid w:val="007676DC"/>
    <w:rsid w:val="0077757A"/>
    <w:rsid w:val="007777ED"/>
    <w:rsid w:val="007B14A1"/>
    <w:rsid w:val="007D53D6"/>
    <w:rsid w:val="00824513"/>
    <w:rsid w:val="00846471"/>
    <w:rsid w:val="008818DE"/>
    <w:rsid w:val="008870CB"/>
    <w:rsid w:val="0089094D"/>
    <w:rsid w:val="008A48CE"/>
    <w:rsid w:val="008E6A77"/>
    <w:rsid w:val="00917EB2"/>
    <w:rsid w:val="009446F5"/>
    <w:rsid w:val="00954B28"/>
    <w:rsid w:val="00972846"/>
    <w:rsid w:val="009847C3"/>
    <w:rsid w:val="009A5003"/>
    <w:rsid w:val="009A6007"/>
    <w:rsid w:val="009C4C59"/>
    <w:rsid w:val="009C65FB"/>
    <w:rsid w:val="00A14532"/>
    <w:rsid w:val="00A247C6"/>
    <w:rsid w:val="00A368AB"/>
    <w:rsid w:val="00A4140F"/>
    <w:rsid w:val="00A467C4"/>
    <w:rsid w:val="00A62A97"/>
    <w:rsid w:val="00AC77EC"/>
    <w:rsid w:val="00AF1F09"/>
    <w:rsid w:val="00B043D4"/>
    <w:rsid w:val="00B2572C"/>
    <w:rsid w:val="00B31AB9"/>
    <w:rsid w:val="00B44F97"/>
    <w:rsid w:val="00B57DA8"/>
    <w:rsid w:val="00B77887"/>
    <w:rsid w:val="00B8607B"/>
    <w:rsid w:val="00BA1872"/>
    <w:rsid w:val="00BA71A1"/>
    <w:rsid w:val="00C1539A"/>
    <w:rsid w:val="00C36933"/>
    <w:rsid w:val="00C53E84"/>
    <w:rsid w:val="00C828FC"/>
    <w:rsid w:val="00CF2479"/>
    <w:rsid w:val="00D03207"/>
    <w:rsid w:val="00D113F6"/>
    <w:rsid w:val="00D14849"/>
    <w:rsid w:val="00D52960"/>
    <w:rsid w:val="00D573FD"/>
    <w:rsid w:val="00D6008F"/>
    <w:rsid w:val="00DA1D86"/>
    <w:rsid w:val="00DE558B"/>
    <w:rsid w:val="00DF3B16"/>
    <w:rsid w:val="00E05D9F"/>
    <w:rsid w:val="00E221FB"/>
    <w:rsid w:val="00E2433B"/>
    <w:rsid w:val="00E32E7E"/>
    <w:rsid w:val="00E41431"/>
    <w:rsid w:val="00E709B6"/>
    <w:rsid w:val="00E71918"/>
    <w:rsid w:val="00E96BF3"/>
    <w:rsid w:val="00EB3327"/>
    <w:rsid w:val="00EC463B"/>
    <w:rsid w:val="00EE1248"/>
    <w:rsid w:val="00F25F2C"/>
    <w:rsid w:val="00F2609D"/>
    <w:rsid w:val="00F37062"/>
    <w:rsid w:val="00F647F4"/>
    <w:rsid w:val="00F856E1"/>
    <w:rsid w:val="00FE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F79BCA0A-0457-40F2-9504-1D6AE95D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Cambria" w:hAnsi="Cambria"/>
      <w:b/>
      <w:bCs/>
      <w:kern w:val="32"/>
      <w:sz w:val="32"/>
      <w:szCs w:val="32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703D0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uiPriority w:val="99"/>
    <w:rsid w:val="006702D3"/>
    <w:rPr>
      <w:rFonts w:cs="Times New Roman"/>
    </w:rPr>
  </w:style>
  <w:style w:type="character" w:customStyle="1" w:styleId="normalchar1">
    <w:name w:val="normal__char1"/>
    <w:uiPriority w:val="99"/>
    <w:rsid w:val="006702D3"/>
    <w:rPr>
      <w:rFonts w:ascii="Times New Roman" w:hAnsi="Times New Roman"/>
      <w:sz w:val="24"/>
      <w:u w:val="none"/>
    </w:rPr>
  </w:style>
  <w:style w:type="character" w:customStyle="1" w:styleId="normalchar">
    <w:name w:val="normal__char"/>
    <w:uiPriority w:val="99"/>
    <w:rsid w:val="006702D3"/>
    <w:rPr>
      <w:rFonts w:ascii="Arial" w:hAnsi="Arial"/>
      <w:lang w:val="en-US"/>
    </w:rPr>
  </w:style>
  <w:style w:type="character" w:customStyle="1" w:styleId="normal005f005fcharchar">
    <w:name w:val="normal_005f_005fchar__char"/>
    <w:uiPriority w:val="99"/>
    <w:rsid w:val="006702D3"/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  <w:rPr>
      <w:lang w:val="mk-MK"/>
    </w:rPr>
  </w:style>
  <w:style w:type="character" w:customStyle="1" w:styleId="BodyTextChar">
    <w:name w:val="Body Text Char"/>
    <w:link w:val="BodyText"/>
    <w:uiPriority w:val="99"/>
    <w:semiHidden/>
    <w:locked/>
    <w:rsid w:val="005703D0"/>
    <w:rPr>
      <w:rFonts w:ascii="Times New Roman" w:hAnsi="Times New Roman"/>
      <w:sz w:val="24"/>
      <w:lang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  <w:rPr>
      <w:lang w:val="mk-MK"/>
    </w:rPr>
  </w:style>
  <w:style w:type="character" w:customStyle="1" w:styleId="FooterChar">
    <w:name w:val="Footer Char"/>
    <w:link w:val="Footer"/>
    <w:uiPriority w:val="99"/>
    <w:semiHidden/>
    <w:locked/>
    <w:rsid w:val="005703D0"/>
    <w:rPr>
      <w:rFonts w:ascii="Times New Roman" w:hAnsi="Times New Roman"/>
      <w:sz w:val="24"/>
      <w:lang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  <w:rPr>
      <w:lang w:val="mk-MK"/>
    </w:rPr>
  </w:style>
  <w:style w:type="character" w:customStyle="1" w:styleId="HeaderChar">
    <w:name w:val="Header Char"/>
    <w:link w:val="Header"/>
    <w:uiPriority w:val="99"/>
    <w:semiHidden/>
    <w:locked/>
    <w:rsid w:val="005703D0"/>
    <w:rPr>
      <w:rFonts w:ascii="Times New Roman" w:hAnsi="Times New Roman"/>
      <w:sz w:val="24"/>
      <w:lang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num" w:pos="567"/>
      </w:tabs>
      <w:spacing w:after="100"/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Makedonka Angjelova</cp:lastModifiedBy>
  <cp:revision>2</cp:revision>
  <cp:lastPrinted>2022-10-06T13:44:00Z</cp:lastPrinted>
  <dcterms:created xsi:type="dcterms:W3CDTF">2023-04-11T11:10:00Z</dcterms:created>
  <dcterms:modified xsi:type="dcterms:W3CDTF">2023-04-11T11:10:00Z</dcterms:modified>
</cp:coreProperties>
</file>